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7BD25" w14:textId="77777777" w:rsidR="00A52D5F" w:rsidRPr="00217BB2" w:rsidRDefault="00217BB2" w:rsidP="00217BB2">
      <w:pPr>
        <w:jc w:val="center"/>
        <w:rPr>
          <w:b/>
          <w:sz w:val="28"/>
          <w:u w:val="single"/>
        </w:rPr>
      </w:pPr>
      <w:r w:rsidRPr="00217BB2">
        <w:rPr>
          <w:b/>
          <w:sz w:val="28"/>
          <w:u w:val="single"/>
        </w:rPr>
        <w:t>Provozní řád školní družiny</w:t>
      </w:r>
    </w:p>
    <w:p w14:paraId="0D9002D2" w14:textId="77777777" w:rsidR="004D3E46" w:rsidRDefault="004D3E46">
      <w:pPr>
        <w:rPr>
          <w:b/>
        </w:rPr>
      </w:pPr>
    </w:p>
    <w:p w14:paraId="68C8E59D" w14:textId="77777777" w:rsidR="00217BB2" w:rsidRDefault="00217BB2" w:rsidP="004D3E46">
      <w:pPr>
        <w:spacing w:after="0"/>
        <w:rPr>
          <w:b/>
        </w:rPr>
      </w:pPr>
      <w:r w:rsidRPr="00217BB2">
        <w:rPr>
          <w:b/>
        </w:rPr>
        <w:t>Provozní doba pro školní rok 2023/2024</w:t>
      </w:r>
    </w:p>
    <w:p w14:paraId="7E1DA221" w14:textId="77777777" w:rsidR="00217BB2" w:rsidRPr="00217BB2" w:rsidRDefault="00217BB2">
      <w:pPr>
        <w:rPr>
          <w:u w:val="dotDash"/>
        </w:rPr>
      </w:pPr>
      <w:r w:rsidRPr="00217BB2">
        <w:rPr>
          <w:u w:val="dotDash"/>
        </w:rPr>
        <w:t>__________________________________________________________________________________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217BB2" w:rsidRPr="00217BB2" w14:paraId="6E0AF0D8" w14:textId="77777777" w:rsidTr="00217BB2">
        <w:tc>
          <w:tcPr>
            <w:tcW w:w="3402" w:type="dxa"/>
          </w:tcPr>
          <w:p w14:paraId="51E1D3FB" w14:textId="77777777" w:rsidR="00217BB2" w:rsidRPr="00217BB2" w:rsidRDefault="00217BB2">
            <w:r w:rsidRPr="00217BB2">
              <w:t>Pondělí</w:t>
            </w:r>
          </w:p>
        </w:tc>
        <w:tc>
          <w:tcPr>
            <w:tcW w:w="5660" w:type="dxa"/>
          </w:tcPr>
          <w:p w14:paraId="5F8E3819" w14:textId="77777777" w:rsidR="00217BB2" w:rsidRPr="00217BB2" w:rsidRDefault="00217BB2" w:rsidP="00217BB2">
            <w:r>
              <w:t>11.45 – 16.00</w:t>
            </w:r>
          </w:p>
        </w:tc>
      </w:tr>
      <w:tr w:rsidR="00217BB2" w:rsidRPr="00217BB2" w14:paraId="27D6DFE1" w14:textId="77777777" w:rsidTr="00217BB2">
        <w:tc>
          <w:tcPr>
            <w:tcW w:w="3402" w:type="dxa"/>
          </w:tcPr>
          <w:p w14:paraId="34C67F89" w14:textId="77777777" w:rsidR="00217BB2" w:rsidRPr="00217BB2" w:rsidRDefault="00217BB2">
            <w:r w:rsidRPr="00217BB2">
              <w:t>Úterý</w:t>
            </w:r>
          </w:p>
        </w:tc>
        <w:tc>
          <w:tcPr>
            <w:tcW w:w="5660" w:type="dxa"/>
          </w:tcPr>
          <w:p w14:paraId="3E17885B" w14:textId="77777777" w:rsidR="00217BB2" w:rsidRPr="00217BB2" w:rsidRDefault="00217BB2">
            <w:r>
              <w:t>11.45 – 16.00</w:t>
            </w:r>
          </w:p>
        </w:tc>
      </w:tr>
      <w:tr w:rsidR="00217BB2" w:rsidRPr="00217BB2" w14:paraId="14CC66A9" w14:textId="77777777" w:rsidTr="00217BB2">
        <w:tc>
          <w:tcPr>
            <w:tcW w:w="3402" w:type="dxa"/>
          </w:tcPr>
          <w:p w14:paraId="795785E3" w14:textId="77777777" w:rsidR="00217BB2" w:rsidRPr="00217BB2" w:rsidRDefault="00217BB2">
            <w:r>
              <w:t>Středa</w:t>
            </w:r>
          </w:p>
        </w:tc>
        <w:tc>
          <w:tcPr>
            <w:tcW w:w="5660" w:type="dxa"/>
          </w:tcPr>
          <w:p w14:paraId="2DB85CC9" w14:textId="77777777" w:rsidR="00217BB2" w:rsidRPr="00217BB2" w:rsidRDefault="00217BB2">
            <w:r>
              <w:t>11.45 – 16.00</w:t>
            </w:r>
          </w:p>
        </w:tc>
      </w:tr>
      <w:tr w:rsidR="00217BB2" w:rsidRPr="00217BB2" w14:paraId="2D7298C4" w14:textId="77777777" w:rsidTr="00217BB2">
        <w:tc>
          <w:tcPr>
            <w:tcW w:w="3402" w:type="dxa"/>
          </w:tcPr>
          <w:p w14:paraId="008B1A7E" w14:textId="77777777" w:rsidR="00217BB2" w:rsidRPr="00217BB2" w:rsidRDefault="00217BB2">
            <w:r>
              <w:t>Čtvrtek</w:t>
            </w:r>
          </w:p>
        </w:tc>
        <w:tc>
          <w:tcPr>
            <w:tcW w:w="5660" w:type="dxa"/>
          </w:tcPr>
          <w:p w14:paraId="738416FB" w14:textId="77777777" w:rsidR="00217BB2" w:rsidRPr="00217BB2" w:rsidRDefault="00217BB2">
            <w:r>
              <w:t>11.45 – 16.00</w:t>
            </w:r>
          </w:p>
        </w:tc>
      </w:tr>
      <w:tr w:rsidR="00217BB2" w:rsidRPr="00217BB2" w14:paraId="5C555899" w14:textId="77777777" w:rsidTr="00217BB2">
        <w:tc>
          <w:tcPr>
            <w:tcW w:w="3402" w:type="dxa"/>
          </w:tcPr>
          <w:p w14:paraId="205B66B4" w14:textId="77777777" w:rsidR="00217BB2" w:rsidRPr="00217BB2" w:rsidRDefault="00217BB2">
            <w:r>
              <w:t>Pátek</w:t>
            </w:r>
          </w:p>
        </w:tc>
        <w:tc>
          <w:tcPr>
            <w:tcW w:w="5660" w:type="dxa"/>
          </w:tcPr>
          <w:p w14:paraId="6D7FD683" w14:textId="77777777" w:rsidR="00217BB2" w:rsidRPr="00217BB2" w:rsidRDefault="00217BB2">
            <w:r>
              <w:t>11.45 – 16.00</w:t>
            </w:r>
          </w:p>
        </w:tc>
      </w:tr>
    </w:tbl>
    <w:p w14:paraId="5134CCE8" w14:textId="77777777" w:rsidR="00217BB2" w:rsidRDefault="00217BB2">
      <w:r>
        <w:t>__________________________________________________________________________________</w:t>
      </w:r>
    </w:p>
    <w:p w14:paraId="71A5CCA0" w14:textId="77777777" w:rsidR="00217BB2" w:rsidRDefault="00217BB2" w:rsidP="00B3090C">
      <w:pPr>
        <w:pStyle w:val="Odstavecseseznamem"/>
        <w:numPr>
          <w:ilvl w:val="0"/>
          <w:numId w:val="1"/>
        </w:numPr>
        <w:spacing w:before="100" w:beforeAutospacing="1" w:after="240" w:line="240" w:lineRule="auto"/>
        <w:ind w:left="714" w:hanging="357"/>
        <w:contextualSpacing w:val="0"/>
        <w:jc w:val="both"/>
      </w:pPr>
      <w:r>
        <w:t>Ranní provoz je zajištěn od 6.50 hod do 7.45 hod.</w:t>
      </w:r>
    </w:p>
    <w:p w14:paraId="00A808FF" w14:textId="77777777" w:rsidR="00217BB2" w:rsidRDefault="00217BB2" w:rsidP="00B3090C">
      <w:pPr>
        <w:pStyle w:val="Odstavecseseznamem"/>
        <w:numPr>
          <w:ilvl w:val="0"/>
          <w:numId w:val="1"/>
        </w:numPr>
        <w:spacing w:before="120" w:after="360" w:line="240" w:lineRule="auto"/>
        <w:jc w:val="both"/>
      </w:pPr>
      <w:r>
        <w:t>Z důvodů nenarušování činnosti ŠD je stanoven jako čas odchodu takto:</w:t>
      </w:r>
    </w:p>
    <w:p w14:paraId="496DBD48" w14:textId="77777777" w:rsidR="00217BB2" w:rsidRDefault="00095B8A" w:rsidP="00B3090C">
      <w:pPr>
        <w:pStyle w:val="Odstavecseseznamem"/>
        <w:numPr>
          <w:ilvl w:val="1"/>
          <w:numId w:val="1"/>
        </w:numPr>
        <w:spacing w:before="120" w:after="360" w:line="240" w:lineRule="auto"/>
        <w:jc w:val="both"/>
      </w:pPr>
      <w:r>
        <w:t>po obědě</w:t>
      </w:r>
      <w:r w:rsidR="004D3E46">
        <w:t xml:space="preserve"> (odchod </w:t>
      </w:r>
      <w:r w:rsidR="004D3E46" w:rsidRPr="00CF5B14">
        <w:rPr>
          <w:u w:val="single"/>
        </w:rPr>
        <w:t>na oběd</w:t>
      </w:r>
      <w:r w:rsidR="004D3E46">
        <w:t xml:space="preserve"> je v 12.10 hod.)</w:t>
      </w:r>
    </w:p>
    <w:p w14:paraId="1203582A" w14:textId="77777777" w:rsidR="00095B8A" w:rsidRDefault="00095B8A" w:rsidP="00B3090C">
      <w:pPr>
        <w:pStyle w:val="Odstavecseseznamem"/>
        <w:numPr>
          <w:ilvl w:val="1"/>
          <w:numId w:val="1"/>
        </w:numPr>
        <w:spacing w:before="120" w:after="240" w:line="240" w:lineRule="auto"/>
        <w:ind w:left="1434" w:hanging="357"/>
        <w:contextualSpacing w:val="0"/>
        <w:jc w:val="both"/>
      </w:pPr>
      <w:r>
        <w:t>po 15.00 hod</w:t>
      </w:r>
      <w:r w:rsidR="004D3E46">
        <w:t>.</w:t>
      </w:r>
      <w:r>
        <w:t xml:space="preserve"> kdykoliv</w:t>
      </w:r>
      <w:bookmarkStart w:id="0" w:name="_GoBack"/>
      <w:bookmarkEnd w:id="0"/>
    </w:p>
    <w:p w14:paraId="2559FC81" w14:textId="77777777" w:rsidR="00CF5B14" w:rsidRDefault="00095B8A" w:rsidP="00CF5B14">
      <w:pPr>
        <w:pStyle w:val="Odstavecseseznamem"/>
        <w:numPr>
          <w:ilvl w:val="0"/>
          <w:numId w:val="1"/>
        </w:numPr>
        <w:spacing w:before="120" w:after="360" w:line="240" w:lineRule="auto"/>
        <w:jc w:val="both"/>
      </w:pPr>
      <w:r>
        <w:t>Provoz ŠD</w:t>
      </w:r>
      <w:r w:rsidR="006D63A4">
        <w:t xml:space="preserve"> končí </w:t>
      </w:r>
      <w:r w:rsidR="00D106B7">
        <w:t>v 16.</w:t>
      </w:r>
      <w:r w:rsidR="00B3090C">
        <w:t xml:space="preserve">00 </w:t>
      </w:r>
      <w:proofErr w:type="gramStart"/>
      <w:r w:rsidR="00B3090C">
        <w:t xml:space="preserve">hod. </w:t>
      </w:r>
      <w:r w:rsidR="00D106B7">
        <w:t>Pokud</w:t>
      </w:r>
      <w:proofErr w:type="gramEnd"/>
      <w:r w:rsidR="00D106B7">
        <w:t xml:space="preserve"> si do této doby nikdo žáka nevyzvedl, vychovatelka telefonicky uvědomí zákonné zástupce. </w:t>
      </w:r>
      <w:r w:rsidR="00CF5B14">
        <w:t>Odchod žáka ze ŠD se řídí údaji uvedenými na zápisním lístku nebo je možno</w:t>
      </w:r>
      <w:r w:rsidR="00D3125C">
        <w:t xml:space="preserve"> žáka</w:t>
      </w:r>
      <w:r w:rsidR="00CF5B14">
        <w:t xml:space="preserve"> uvolnit:</w:t>
      </w:r>
    </w:p>
    <w:p w14:paraId="0838B204" w14:textId="77777777" w:rsidR="00CF5B14" w:rsidRDefault="00CF5B14" w:rsidP="00CF5B14">
      <w:pPr>
        <w:pStyle w:val="Odstavecseseznamem"/>
        <w:numPr>
          <w:ilvl w:val="1"/>
          <w:numId w:val="1"/>
        </w:numPr>
        <w:spacing w:before="120" w:after="360" w:line="240" w:lineRule="auto"/>
        <w:jc w:val="both"/>
      </w:pPr>
      <w:r>
        <w:t xml:space="preserve">na základě </w:t>
      </w:r>
      <w:r w:rsidR="00EA7E37">
        <w:t xml:space="preserve">písemné omluvenky (časem systém </w:t>
      </w:r>
      <w:proofErr w:type="spellStart"/>
      <w:r w:rsidR="00EA7E37">
        <w:t>Edookit</w:t>
      </w:r>
      <w:proofErr w:type="spellEnd"/>
      <w:r w:rsidR="00EA7E37">
        <w:t>),</w:t>
      </w:r>
    </w:p>
    <w:p w14:paraId="0211EC12" w14:textId="77777777" w:rsidR="00CF5B14" w:rsidRDefault="00CF5B14" w:rsidP="00CF5B14">
      <w:pPr>
        <w:pStyle w:val="Odstavecseseznamem"/>
        <w:numPr>
          <w:ilvl w:val="1"/>
          <w:numId w:val="1"/>
        </w:numPr>
        <w:spacing w:before="120" w:after="240" w:line="240" w:lineRule="auto"/>
        <w:ind w:left="1434" w:hanging="357"/>
        <w:contextualSpacing w:val="0"/>
        <w:jc w:val="both"/>
      </w:pPr>
      <w:r>
        <w:t>osobním vyzvednutím žáka zákonným zástupcem.</w:t>
      </w:r>
    </w:p>
    <w:p w14:paraId="049A0CE4" w14:textId="77777777" w:rsidR="00D106B7" w:rsidRDefault="00D106B7" w:rsidP="00B3090C">
      <w:pPr>
        <w:pStyle w:val="Odstavecseseznamem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jc w:val="both"/>
      </w:pPr>
      <w:r>
        <w:t xml:space="preserve">Činnost ŠD probíhá v kmenových třídách, tělocvičně, v keramické dílně, </w:t>
      </w:r>
      <w:r w:rsidR="00CF5B14">
        <w:t xml:space="preserve">na </w:t>
      </w:r>
      <w:r>
        <w:t>školn</w:t>
      </w:r>
      <w:r w:rsidR="00CF5B14">
        <w:t xml:space="preserve">ím i obecním hřišti, v zahradě, </w:t>
      </w:r>
      <w:r>
        <w:t> </w:t>
      </w:r>
      <w:r w:rsidR="00CF5B14">
        <w:t xml:space="preserve">v </w:t>
      </w:r>
      <w:r>
        <w:t xml:space="preserve">počítačové učebně a v okolní přírodě. </w:t>
      </w:r>
    </w:p>
    <w:p w14:paraId="24ED2999" w14:textId="77777777" w:rsidR="00D106B7" w:rsidRDefault="00D106B7" w:rsidP="00B3090C">
      <w:pPr>
        <w:pStyle w:val="Odstavecseseznamem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jc w:val="both"/>
      </w:pPr>
      <w:r>
        <w:t xml:space="preserve">Oddělení se naplňují nejvýše do počtu 25 </w:t>
      </w:r>
      <w:r w:rsidR="00CF5B14">
        <w:t>žáků</w:t>
      </w:r>
      <w:r>
        <w:t xml:space="preserve">. V oddělení lze individuálně integrovat nejvýše 5 </w:t>
      </w:r>
      <w:r w:rsidR="00CF5B14">
        <w:t>žáků</w:t>
      </w:r>
      <w:r>
        <w:t xml:space="preserve"> se zdravotním postižením. </w:t>
      </w:r>
    </w:p>
    <w:p w14:paraId="3961A7D7" w14:textId="77777777" w:rsidR="00722A2C" w:rsidRDefault="00D106B7" w:rsidP="00B3090C">
      <w:pPr>
        <w:pStyle w:val="Odstavecseseznamem"/>
        <w:numPr>
          <w:ilvl w:val="0"/>
          <w:numId w:val="1"/>
        </w:numPr>
        <w:spacing w:before="120" w:after="360" w:line="240" w:lineRule="auto"/>
        <w:jc w:val="both"/>
      </w:pPr>
      <w:r>
        <w:t>Úplata je splatná v jedné či dvou splátkách – za období září až prosinec a leden až červen. Výše úplaty je stanovena předem na celý školní rok. Úplatu stanovuje směrnice</w:t>
      </w:r>
      <w:r w:rsidR="00581548">
        <w:t xml:space="preserve"> </w:t>
      </w:r>
      <w:r w:rsidRPr="00581548">
        <w:rPr>
          <w:i/>
        </w:rPr>
        <w:t>Stanovení úplaty v ŠD</w:t>
      </w:r>
      <w:r>
        <w:t xml:space="preserve"> č.</w:t>
      </w:r>
      <w:r w:rsidR="00581548">
        <w:t xml:space="preserve"> </w:t>
      </w:r>
      <w:r>
        <w:t>j. 2005/01/01</w:t>
      </w:r>
      <w:r w:rsidR="008251DE">
        <w:t xml:space="preserve">. Platba proběhne převodem na bankovní účet č. 106147000/0300, variabilní symbol – </w:t>
      </w:r>
      <w:r w:rsidR="00EA7E37">
        <w:t xml:space="preserve">příjmení a osob. </w:t>
      </w:r>
      <w:proofErr w:type="gramStart"/>
      <w:r w:rsidR="00EA7E37">
        <w:t>číslo</w:t>
      </w:r>
      <w:proofErr w:type="gramEnd"/>
      <w:r w:rsidR="00CF5B14">
        <w:t xml:space="preserve"> žáka a zkratka</w:t>
      </w:r>
      <w:r w:rsidR="008251DE">
        <w:t xml:space="preserve"> ŠD</w:t>
      </w:r>
      <w:r w:rsidR="00EA7E37">
        <w:t xml:space="preserve"> </w:t>
      </w:r>
      <w:r w:rsidR="00EA7E37" w:rsidRPr="00EA7E37">
        <w:rPr>
          <w:i/>
        </w:rPr>
        <w:t>(</w:t>
      </w:r>
      <w:r w:rsidR="00EA7E37">
        <w:rPr>
          <w:i/>
        </w:rPr>
        <w:t>VZOR</w:t>
      </w:r>
      <w:r w:rsidR="00EA7E37" w:rsidRPr="00EA7E37">
        <w:rPr>
          <w:i/>
        </w:rPr>
        <w:t xml:space="preserve">: Novotná, </w:t>
      </w:r>
      <w:proofErr w:type="gramStart"/>
      <w:r w:rsidR="00EA7E37" w:rsidRPr="00EA7E37">
        <w:rPr>
          <w:i/>
        </w:rPr>
        <w:t>č.3, ŠD</w:t>
      </w:r>
      <w:proofErr w:type="gramEnd"/>
      <w:r w:rsidR="00EA7E37" w:rsidRPr="00EA7E37">
        <w:rPr>
          <w:i/>
        </w:rPr>
        <w:t>)</w:t>
      </w:r>
      <w:r w:rsidR="008251DE">
        <w:t xml:space="preserve">. </w:t>
      </w:r>
      <w:r w:rsidR="00BD28C5">
        <w:t>Poplatek činí 300,- Kč měsíčně, tj.</w:t>
      </w:r>
    </w:p>
    <w:tbl>
      <w:tblPr>
        <w:tblStyle w:val="Mkatabulky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2833"/>
        <w:gridCol w:w="2688"/>
      </w:tblGrid>
      <w:tr w:rsidR="00581548" w:rsidRPr="00217BB2" w14:paraId="4D162F56" w14:textId="77777777" w:rsidTr="00581548">
        <w:tc>
          <w:tcPr>
            <w:tcW w:w="1855" w:type="dxa"/>
          </w:tcPr>
          <w:p w14:paraId="7270C8D1" w14:textId="77777777" w:rsidR="00581548" w:rsidRPr="00217BB2" w:rsidRDefault="00581548" w:rsidP="001E0246">
            <w:r>
              <w:t>pololetně</w:t>
            </w:r>
          </w:p>
        </w:tc>
        <w:tc>
          <w:tcPr>
            <w:tcW w:w="2833" w:type="dxa"/>
          </w:tcPr>
          <w:p w14:paraId="6BD4FD0C" w14:textId="77777777" w:rsidR="00581548" w:rsidRPr="00217BB2" w:rsidRDefault="004D3E46" w:rsidP="001E0246">
            <w:r>
              <w:t>1500,- Kč,</w:t>
            </w:r>
          </w:p>
        </w:tc>
        <w:tc>
          <w:tcPr>
            <w:tcW w:w="2688" w:type="dxa"/>
          </w:tcPr>
          <w:p w14:paraId="64FCB0C4" w14:textId="77777777" w:rsidR="00581548" w:rsidRDefault="00581548" w:rsidP="001E0246"/>
        </w:tc>
      </w:tr>
      <w:tr w:rsidR="004D3E46" w:rsidRPr="00217BB2" w14:paraId="5595E8AC" w14:textId="77777777" w:rsidTr="00581548">
        <w:tc>
          <w:tcPr>
            <w:tcW w:w="1855" w:type="dxa"/>
          </w:tcPr>
          <w:p w14:paraId="6722D1CD" w14:textId="77777777" w:rsidR="004D3E46" w:rsidRDefault="004D3E46" w:rsidP="001E0246">
            <w:r>
              <w:t>ročně</w:t>
            </w:r>
          </w:p>
        </w:tc>
        <w:tc>
          <w:tcPr>
            <w:tcW w:w="2833" w:type="dxa"/>
          </w:tcPr>
          <w:p w14:paraId="3DD7A454" w14:textId="77777777" w:rsidR="004D3E46" w:rsidRDefault="004D3E46" w:rsidP="001E0246">
            <w:r>
              <w:t>3000,- Kč.</w:t>
            </w:r>
          </w:p>
        </w:tc>
        <w:tc>
          <w:tcPr>
            <w:tcW w:w="2688" w:type="dxa"/>
          </w:tcPr>
          <w:p w14:paraId="14C7F1DA" w14:textId="77777777" w:rsidR="004D3E46" w:rsidRDefault="004D3E46" w:rsidP="001E0246"/>
        </w:tc>
      </w:tr>
    </w:tbl>
    <w:p w14:paraId="730BFC54" w14:textId="77777777" w:rsidR="00722A2C" w:rsidRDefault="00722A2C" w:rsidP="00B3090C">
      <w:pPr>
        <w:pStyle w:val="Odstavecseseznamem"/>
        <w:spacing w:before="120" w:after="360" w:line="240" w:lineRule="auto"/>
        <w:jc w:val="both"/>
      </w:pPr>
    </w:p>
    <w:p w14:paraId="2DDC074C" w14:textId="77777777" w:rsidR="00176E9E" w:rsidRDefault="008251DE" w:rsidP="00B3090C">
      <w:pPr>
        <w:pStyle w:val="Odstavecseseznamem"/>
        <w:spacing w:before="120" w:after="240" w:line="240" w:lineRule="auto"/>
        <w:contextualSpacing w:val="0"/>
        <w:jc w:val="both"/>
      </w:pPr>
      <w:r>
        <w:t xml:space="preserve">Ti, kteří budou do ŠD </w:t>
      </w:r>
      <w:r w:rsidR="00722A2C">
        <w:t>docházet pouze před obědem, tento poplatek neplatí.</w:t>
      </w:r>
    </w:p>
    <w:p w14:paraId="6D10ADEC" w14:textId="77777777" w:rsidR="00EF1ED8" w:rsidRDefault="00EF1ED8" w:rsidP="00B3090C">
      <w:pPr>
        <w:pStyle w:val="Odstavecseseznamem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jc w:val="both"/>
      </w:pPr>
      <w:r>
        <w:t>Zákonný zástupce může žáka odhlásit ze ŠD kdykoliv během školního roku.</w:t>
      </w:r>
    </w:p>
    <w:p w14:paraId="33ED233B" w14:textId="77777777" w:rsidR="00EF1ED8" w:rsidRDefault="00EF1ED8" w:rsidP="00B3090C">
      <w:pPr>
        <w:pStyle w:val="Odstavecseseznamem"/>
        <w:numPr>
          <w:ilvl w:val="0"/>
          <w:numId w:val="1"/>
        </w:numPr>
        <w:spacing w:before="120" w:after="360" w:line="240" w:lineRule="auto"/>
        <w:jc w:val="both"/>
      </w:pPr>
      <w:r>
        <w:t>Pokud žák opakovaně a soustavně porušuje školní řád ŠD, může být z družiny vyloučen.</w:t>
      </w:r>
    </w:p>
    <w:p w14:paraId="2B6D68E0" w14:textId="77777777" w:rsidR="00EF1ED8" w:rsidRDefault="00EF1ED8" w:rsidP="00B3090C">
      <w:pPr>
        <w:jc w:val="both"/>
      </w:pPr>
      <w:r>
        <w:t>Tento provozní řád nabývá platnosti od 4. 9. 2023.</w:t>
      </w:r>
    </w:p>
    <w:p w14:paraId="1F5D1612" w14:textId="77777777" w:rsidR="00EF1ED8" w:rsidRDefault="00EF1ED8" w:rsidP="00B3090C">
      <w:pPr>
        <w:jc w:val="both"/>
      </w:pPr>
      <w:r>
        <w:t xml:space="preserve">Platnost tohoto provozního řádu je 1 školní rok. Podrobná pravidla udává </w:t>
      </w:r>
      <w:r w:rsidRPr="00581548">
        <w:rPr>
          <w:i/>
        </w:rPr>
        <w:t>Vnitřní řád školní družiny</w:t>
      </w:r>
      <w:r>
        <w:t xml:space="preserve"> platný od 1. 2. 2018.</w:t>
      </w:r>
    </w:p>
    <w:p w14:paraId="512468F6" w14:textId="77777777" w:rsidR="004D3E46" w:rsidRPr="00217BB2" w:rsidRDefault="004D3E46" w:rsidP="00B3090C">
      <w:pPr>
        <w:jc w:val="both"/>
      </w:pPr>
      <w:r>
        <w:tab/>
      </w:r>
      <w:r>
        <w:tab/>
      </w:r>
      <w:r>
        <w:tab/>
      </w:r>
      <w:r>
        <w:tab/>
      </w:r>
      <w:r>
        <w:tab/>
        <w:t>Mgr. Lenka Burešová, ředitelka školy</w:t>
      </w:r>
    </w:p>
    <w:sectPr w:rsidR="004D3E46" w:rsidRPr="00217BB2" w:rsidSect="0058154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B37C7"/>
    <w:multiLevelType w:val="hybridMultilevel"/>
    <w:tmpl w:val="CE18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B2"/>
    <w:rsid w:val="00095B8A"/>
    <w:rsid w:val="00176E9E"/>
    <w:rsid w:val="00217BB2"/>
    <w:rsid w:val="002A57DC"/>
    <w:rsid w:val="004D3E46"/>
    <w:rsid w:val="00581548"/>
    <w:rsid w:val="006D63A4"/>
    <w:rsid w:val="00722A2C"/>
    <w:rsid w:val="008251DE"/>
    <w:rsid w:val="00A15299"/>
    <w:rsid w:val="00A52D5F"/>
    <w:rsid w:val="00B3090C"/>
    <w:rsid w:val="00BD28C5"/>
    <w:rsid w:val="00CF5B14"/>
    <w:rsid w:val="00D106B7"/>
    <w:rsid w:val="00D3125C"/>
    <w:rsid w:val="00EA7E37"/>
    <w:rsid w:val="00E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FD23"/>
  <w15:chartTrackingRefBased/>
  <w15:docId w15:val="{D381250C-BD85-470C-B5BF-69418B7A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7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A11C5D3C8DB44A66DCB5F43DBB53D" ma:contentTypeVersion="12" ma:contentTypeDescription="Vytvoří nový dokument" ma:contentTypeScope="" ma:versionID="80fb70135adfbf59fbc479805f954974">
  <xsd:schema xmlns:xsd="http://www.w3.org/2001/XMLSchema" xmlns:xs="http://www.w3.org/2001/XMLSchema" xmlns:p="http://schemas.microsoft.com/office/2006/metadata/properties" xmlns:ns3="9d5d92fa-a847-4784-9c37-f8421f7f3dfe" targetNamespace="http://schemas.microsoft.com/office/2006/metadata/properties" ma:root="true" ma:fieldsID="85b9bbea5842d2211ba9dfa2bc9db8d2" ns3:_="">
    <xsd:import namespace="9d5d92fa-a847-4784-9c37-f8421f7f3d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d92fa-a847-4784-9c37-f8421f7f3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EA37E6-1822-4E20-87DB-750B73C40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d92fa-a847-4784-9c37-f8421f7f3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FB9B9-B7C0-4C40-BEC8-5F082DAC2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41E03-57CC-48EC-BC7A-C37B66E723E6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9d5d92fa-a847-4784-9c37-f8421f7f3d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1714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Lenka Burešová</cp:lastModifiedBy>
  <cp:revision>2</cp:revision>
  <dcterms:created xsi:type="dcterms:W3CDTF">2023-09-05T12:27:00Z</dcterms:created>
  <dcterms:modified xsi:type="dcterms:W3CDTF">2023-09-05T12:27:00Z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0x010100394A11C5D3C8DB44A66DCB5F43DBB53D</vt:lpwstr>
  </property>
</Properties>
</file>